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358" w:rsidRPr="00AA2903" w:rsidRDefault="006B2C9F" w:rsidP="00955358">
      <w:pPr>
        <w:autoSpaceDE w:val="0"/>
        <w:autoSpaceDN w:val="0"/>
        <w:adjustRightInd w:val="0"/>
        <w:jc w:val="center"/>
        <w:rPr>
          <w:rFonts w:ascii="Calibri" w:hAnsi="Calibri"/>
          <w:b/>
          <w:sz w:val="44"/>
        </w:rPr>
      </w:pPr>
      <w:r>
        <w:rPr>
          <w:rFonts w:ascii="Calibri" w:hAnsi="Calibri"/>
          <w:b/>
          <w:sz w:val="44"/>
        </w:rPr>
        <w:t>Eduard Montanya</w:t>
      </w:r>
      <w:r w:rsidR="00906826">
        <w:rPr>
          <w:rFonts w:ascii="Calibri" w:hAnsi="Calibri"/>
          <w:b/>
          <w:sz w:val="44"/>
        </w:rPr>
        <w:t>, nuevo</w:t>
      </w:r>
      <w:r>
        <w:rPr>
          <w:rFonts w:ascii="Calibri" w:hAnsi="Calibri"/>
          <w:b/>
          <w:sz w:val="44"/>
        </w:rPr>
        <w:t xml:space="preserve"> Director Científico del CIBER de Diabetes y Enfermedades Metabólicas Asociadas</w:t>
      </w:r>
    </w:p>
    <w:p w:rsidR="00955358" w:rsidRPr="00AA2903" w:rsidRDefault="00955358" w:rsidP="00955358">
      <w:pPr>
        <w:autoSpaceDE w:val="0"/>
        <w:autoSpaceDN w:val="0"/>
        <w:adjustRightInd w:val="0"/>
        <w:jc w:val="both"/>
        <w:rPr>
          <w:rFonts w:ascii="Calibri" w:hAnsi="Calibri"/>
          <w:bCs/>
          <w:i/>
          <w:sz w:val="22"/>
          <w:szCs w:val="22"/>
        </w:rPr>
      </w:pPr>
    </w:p>
    <w:p w:rsidR="00955358" w:rsidRPr="00AA2903" w:rsidRDefault="00955358" w:rsidP="00955358">
      <w:pPr>
        <w:autoSpaceDE w:val="0"/>
        <w:autoSpaceDN w:val="0"/>
        <w:adjustRightInd w:val="0"/>
        <w:jc w:val="both"/>
        <w:rPr>
          <w:rFonts w:ascii="Calibri" w:hAnsi="Calibri"/>
          <w:bCs/>
          <w:i/>
          <w:sz w:val="22"/>
          <w:szCs w:val="22"/>
        </w:rPr>
      </w:pPr>
    </w:p>
    <w:p w:rsidR="00955358" w:rsidRPr="00AA2903" w:rsidRDefault="00955358" w:rsidP="00955358">
      <w:pPr>
        <w:autoSpaceDE w:val="0"/>
        <w:autoSpaceDN w:val="0"/>
        <w:adjustRightInd w:val="0"/>
        <w:rPr>
          <w:rFonts w:ascii="Calibri" w:hAnsi="Calibri"/>
          <w:b/>
          <w:bCs/>
          <w:i/>
          <w:sz w:val="30"/>
          <w:szCs w:val="22"/>
        </w:rPr>
      </w:pPr>
      <w:r w:rsidRPr="00AA2903">
        <w:rPr>
          <w:rFonts w:ascii="Calibri" w:hAnsi="Calibri"/>
          <w:b/>
          <w:bCs/>
          <w:i/>
          <w:sz w:val="30"/>
          <w:szCs w:val="22"/>
        </w:rPr>
        <w:t xml:space="preserve">&gt; </w:t>
      </w:r>
      <w:r w:rsidR="00B729B2">
        <w:rPr>
          <w:rFonts w:ascii="Calibri" w:hAnsi="Calibri"/>
          <w:b/>
          <w:bCs/>
          <w:i/>
          <w:sz w:val="30"/>
          <w:szCs w:val="22"/>
        </w:rPr>
        <w:t xml:space="preserve">Eduard </w:t>
      </w:r>
      <w:r w:rsidR="006B2C9F">
        <w:rPr>
          <w:rFonts w:ascii="Calibri" w:hAnsi="Calibri"/>
          <w:b/>
          <w:bCs/>
          <w:i/>
          <w:sz w:val="30"/>
          <w:szCs w:val="22"/>
        </w:rPr>
        <w:t>Montanya lidera un</w:t>
      </w:r>
      <w:r w:rsidR="001813B3">
        <w:rPr>
          <w:rFonts w:ascii="Calibri" w:hAnsi="Calibri"/>
          <w:b/>
          <w:bCs/>
          <w:i/>
          <w:sz w:val="30"/>
          <w:szCs w:val="22"/>
        </w:rPr>
        <w:t xml:space="preserve">o de los </w:t>
      </w:r>
      <w:r w:rsidR="006B2C9F">
        <w:rPr>
          <w:rFonts w:ascii="Calibri" w:hAnsi="Calibri"/>
          <w:b/>
          <w:bCs/>
          <w:i/>
          <w:sz w:val="30"/>
          <w:szCs w:val="22"/>
        </w:rPr>
        <w:t>grupo</w:t>
      </w:r>
      <w:r w:rsidR="001813B3">
        <w:rPr>
          <w:rFonts w:ascii="Calibri" w:hAnsi="Calibri"/>
          <w:b/>
          <w:bCs/>
          <w:i/>
          <w:sz w:val="30"/>
          <w:szCs w:val="22"/>
        </w:rPr>
        <w:t>s</w:t>
      </w:r>
      <w:r w:rsidR="006B2C9F">
        <w:rPr>
          <w:rFonts w:ascii="Calibri" w:hAnsi="Calibri"/>
          <w:b/>
          <w:bCs/>
          <w:i/>
          <w:sz w:val="30"/>
          <w:szCs w:val="22"/>
        </w:rPr>
        <w:t xml:space="preserve"> de investigación </w:t>
      </w:r>
      <w:r w:rsidR="001813B3">
        <w:rPr>
          <w:rFonts w:ascii="Calibri" w:hAnsi="Calibri"/>
          <w:b/>
          <w:bCs/>
          <w:i/>
          <w:sz w:val="30"/>
          <w:szCs w:val="22"/>
        </w:rPr>
        <w:t xml:space="preserve">del CIBERDEM </w:t>
      </w:r>
      <w:r w:rsidR="006B2C9F">
        <w:rPr>
          <w:rFonts w:ascii="Calibri" w:hAnsi="Calibri"/>
          <w:b/>
          <w:bCs/>
          <w:i/>
          <w:sz w:val="30"/>
          <w:szCs w:val="22"/>
        </w:rPr>
        <w:t>en el Instituto de Investigación B</w:t>
      </w:r>
      <w:r w:rsidR="009756BC">
        <w:rPr>
          <w:rFonts w:ascii="Calibri" w:hAnsi="Calibri"/>
          <w:b/>
          <w:bCs/>
          <w:i/>
          <w:sz w:val="30"/>
          <w:szCs w:val="22"/>
        </w:rPr>
        <w:t xml:space="preserve">iomédica de </w:t>
      </w:r>
      <w:proofErr w:type="spellStart"/>
      <w:r w:rsidR="009756BC">
        <w:rPr>
          <w:rFonts w:ascii="Calibri" w:hAnsi="Calibri"/>
          <w:b/>
          <w:bCs/>
          <w:i/>
          <w:sz w:val="30"/>
          <w:szCs w:val="22"/>
        </w:rPr>
        <w:t>Bellvitge</w:t>
      </w:r>
      <w:proofErr w:type="spellEnd"/>
      <w:r w:rsidR="009756BC">
        <w:rPr>
          <w:rFonts w:ascii="Calibri" w:hAnsi="Calibri"/>
          <w:b/>
          <w:bCs/>
          <w:i/>
          <w:sz w:val="30"/>
          <w:szCs w:val="22"/>
        </w:rPr>
        <w:t xml:space="preserve"> (IDIBELL)</w:t>
      </w:r>
      <w:r w:rsidR="006B2C9F">
        <w:rPr>
          <w:rFonts w:ascii="Calibri" w:hAnsi="Calibri"/>
          <w:b/>
          <w:bCs/>
          <w:i/>
          <w:sz w:val="30"/>
          <w:szCs w:val="22"/>
        </w:rPr>
        <w:t>.</w:t>
      </w:r>
    </w:p>
    <w:p w:rsidR="00955358" w:rsidRPr="00AA2903" w:rsidRDefault="00955358" w:rsidP="00955358">
      <w:pPr>
        <w:autoSpaceDE w:val="0"/>
        <w:autoSpaceDN w:val="0"/>
        <w:adjustRightInd w:val="0"/>
        <w:rPr>
          <w:rFonts w:ascii="Calibri" w:hAnsi="Calibri"/>
          <w:b/>
          <w:bCs/>
          <w:i/>
          <w:sz w:val="30"/>
          <w:szCs w:val="22"/>
        </w:rPr>
      </w:pPr>
    </w:p>
    <w:p w:rsidR="00B4696A" w:rsidRDefault="00955358" w:rsidP="00955358">
      <w:pPr>
        <w:autoSpaceDE w:val="0"/>
        <w:autoSpaceDN w:val="0"/>
        <w:adjustRightInd w:val="0"/>
        <w:rPr>
          <w:rFonts w:ascii="Calibri" w:hAnsi="Calibri"/>
          <w:b/>
          <w:i/>
          <w:sz w:val="30"/>
        </w:rPr>
      </w:pPr>
      <w:r w:rsidRPr="006479F9">
        <w:rPr>
          <w:rFonts w:ascii="Calibri" w:hAnsi="Calibri"/>
          <w:b/>
          <w:bCs/>
          <w:i/>
          <w:sz w:val="30"/>
          <w:szCs w:val="22"/>
        </w:rPr>
        <w:t xml:space="preserve">&gt; </w:t>
      </w:r>
      <w:r w:rsidR="006B2C9F">
        <w:rPr>
          <w:rFonts w:ascii="Calibri" w:hAnsi="Calibri"/>
          <w:b/>
          <w:i/>
          <w:sz w:val="30"/>
        </w:rPr>
        <w:t>CIBERDEM está formado por 30 grupo</w:t>
      </w:r>
      <w:r w:rsidR="00B4696A">
        <w:rPr>
          <w:rFonts w:ascii="Calibri" w:hAnsi="Calibri"/>
          <w:b/>
          <w:i/>
          <w:sz w:val="30"/>
        </w:rPr>
        <w:t>s punteros en la investigación en diabetes.</w:t>
      </w:r>
    </w:p>
    <w:p w:rsidR="00B4696A" w:rsidRDefault="00B4696A" w:rsidP="00955358">
      <w:pPr>
        <w:autoSpaceDE w:val="0"/>
        <w:autoSpaceDN w:val="0"/>
        <w:adjustRightInd w:val="0"/>
        <w:rPr>
          <w:rFonts w:ascii="Calibri" w:hAnsi="Calibri"/>
          <w:b/>
          <w:i/>
          <w:sz w:val="30"/>
        </w:rPr>
      </w:pPr>
    </w:p>
    <w:p w:rsidR="00321719" w:rsidRDefault="00B4696A" w:rsidP="00955358">
      <w:pPr>
        <w:autoSpaceDE w:val="0"/>
        <w:autoSpaceDN w:val="0"/>
        <w:adjustRightInd w:val="0"/>
        <w:rPr>
          <w:rFonts w:ascii="Calibri" w:hAnsi="Calibri"/>
          <w:b/>
          <w:i/>
          <w:sz w:val="30"/>
        </w:rPr>
      </w:pPr>
      <w:r>
        <w:rPr>
          <w:rFonts w:ascii="Calibri" w:hAnsi="Calibri"/>
          <w:b/>
          <w:i/>
          <w:sz w:val="30"/>
        </w:rPr>
        <w:t>&gt; Mo</w:t>
      </w:r>
      <w:r w:rsidR="00B729B2">
        <w:rPr>
          <w:rFonts w:ascii="Calibri" w:hAnsi="Calibri"/>
          <w:b/>
          <w:i/>
          <w:sz w:val="30"/>
        </w:rPr>
        <w:t>ntanya está especializado en la investigación en</w:t>
      </w:r>
      <w:r>
        <w:rPr>
          <w:rFonts w:ascii="Calibri" w:hAnsi="Calibri"/>
          <w:b/>
          <w:i/>
          <w:sz w:val="30"/>
        </w:rPr>
        <w:t xml:space="preserve"> las células beta, </w:t>
      </w:r>
      <w:r w:rsidR="009A6A41">
        <w:rPr>
          <w:rFonts w:ascii="Calibri" w:hAnsi="Calibri"/>
          <w:b/>
          <w:i/>
          <w:sz w:val="30"/>
        </w:rPr>
        <w:t xml:space="preserve">responsables de la producción de la insulina, </w:t>
      </w:r>
      <w:r>
        <w:rPr>
          <w:rFonts w:ascii="Calibri" w:hAnsi="Calibri"/>
          <w:b/>
          <w:i/>
          <w:sz w:val="30"/>
        </w:rPr>
        <w:t xml:space="preserve">su </w:t>
      </w:r>
      <w:proofErr w:type="spellStart"/>
      <w:r>
        <w:rPr>
          <w:rFonts w:ascii="Calibri" w:hAnsi="Calibri"/>
          <w:b/>
          <w:i/>
          <w:sz w:val="30"/>
        </w:rPr>
        <w:t>transplante</w:t>
      </w:r>
      <w:proofErr w:type="spellEnd"/>
      <w:r>
        <w:rPr>
          <w:rFonts w:ascii="Calibri" w:hAnsi="Calibri"/>
          <w:b/>
          <w:i/>
          <w:sz w:val="30"/>
        </w:rPr>
        <w:t xml:space="preserve"> y la búsqueda de nuevos tratamientos para la diabetes.</w:t>
      </w:r>
    </w:p>
    <w:p w:rsidR="00321719" w:rsidRDefault="00321719" w:rsidP="00955358">
      <w:pPr>
        <w:autoSpaceDE w:val="0"/>
        <w:autoSpaceDN w:val="0"/>
        <w:adjustRightInd w:val="0"/>
        <w:rPr>
          <w:rFonts w:ascii="Calibri" w:hAnsi="Calibri"/>
          <w:b/>
          <w:i/>
          <w:sz w:val="30"/>
        </w:rPr>
      </w:pPr>
    </w:p>
    <w:p w:rsidR="00955358" w:rsidRPr="00AA2903" w:rsidRDefault="00955358" w:rsidP="00955358">
      <w:pPr>
        <w:autoSpaceDE w:val="0"/>
        <w:autoSpaceDN w:val="0"/>
        <w:adjustRightInd w:val="0"/>
        <w:jc w:val="both"/>
        <w:rPr>
          <w:rFonts w:ascii="Calibri" w:hAnsi="Calibri"/>
          <w:bCs/>
          <w:i/>
          <w:sz w:val="22"/>
          <w:szCs w:val="22"/>
        </w:rPr>
      </w:pPr>
    </w:p>
    <w:p w:rsidR="00955358" w:rsidRPr="00AA2903" w:rsidRDefault="00955358" w:rsidP="00955358">
      <w:pPr>
        <w:rPr>
          <w:rFonts w:ascii="Calibri" w:hAnsi="Calibri"/>
          <w:b/>
          <w:sz w:val="20"/>
          <w:szCs w:val="20"/>
        </w:rPr>
      </w:pPr>
    </w:p>
    <w:p w:rsidR="00605FD0" w:rsidRDefault="009C3312" w:rsidP="009C4375">
      <w:pPr>
        <w:rPr>
          <w:rFonts w:ascii="Calibri" w:hAnsi="Calibri"/>
          <w:sz w:val="26"/>
        </w:rPr>
      </w:pPr>
      <w:r>
        <w:rPr>
          <w:rFonts w:ascii="Calibri" w:hAnsi="Calibri"/>
          <w:b/>
          <w:sz w:val="26"/>
          <w:szCs w:val="20"/>
        </w:rPr>
        <w:t>Madrid,</w:t>
      </w:r>
      <w:r w:rsidR="006479F9">
        <w:rPr>
          <w:rFonts w:ascii="Calibri" w:hAnsi="Calibri"/>
          <w:b/>
          <w:sz w:val="26"/>
          <w:szCs w:val="20"/>
        </w:rPr>
        <w:t xml:space="preserve"> </w:t>
      </w:r>
      <w:r w:rsidR="009C4375">
        <w:rPr>
          <w:rFonts w:ascii="Calibri" w:hAnsi="Calibri"/>
          <w:b/>
          <w:sz w:val="26"/>
          <w:szCs w:val="20"/>
        </w:rPr>
        <w:t>29</w:t>
      </w:r>
      <w:r w:rsidR="006479F9">
        <w:rPr>
          <w:rFonts w:ascii="Calibri" w:hAnsi="Calibri"/>
          <w:b/>
          <w:sz w:val="26"/>
          <w:szCs w:val="20"/>
        </w:rPr>
        <w:t xml:space="preserve"> de abril de 2015</w:t>
      </w:r>
      <w:r w:rsidR="00955358" w:rsidRPr="000C6706">
        <w:rPr>
          <w:rFonts w:ascii="Calibri" w:hAnsi="Calibri"/>
          <w:sz w:val="26"/>
          <w:szCs w:val="20"/>
        </w:rPr>
        <w:t xml:space="preserve">.- </w:t>
      </w:r>
      <w:r w:rsidR="00B43D34">
        <w:rPr>
          <w:rFonts w:ascii="Calibri" w:hAnsi="Calibri"/>
          <w:sz w:val="26"/>
        </w:rPr>
        <w:t>El doctor Eduard Montanya, investigador del Centro de Investigación Biomédica en Red de Diabetes y Enfermedades Metabólicas Asociadas (CIBERDEM) en</w:t>
      </w:r>
      <w:r w:rsidR="008B71DB">
        <w:rPr>
          <w:rFonts w:ascii="Calibri" w:hAnsi="Calibri"/>
          <w:sz w:val="26"/>
        </w:rPr>
        <w:t xml:space="preserve"> el Instituto de Investigación Biom</w:t>
      </w:r>
      <w:r w:rsidR="009756BC">
        <w:rPr>
          <w:rFonts w:ascii="Calibri" w:hAnsi="Calibri"/>
          <w:sz w:val="26"/>
        </w:rPr>
        <w:t xml:space="preserve">édica de </w:t>
      </w:r>
      <w:proofErr w:type="spellStart"/>
      <w:r w:rsidR="009756BC">
        <w:rPr>
          <w:rFonts w:ascii="Calibri" w:hAnsi="Calibri"/>
          <w:sz w:val="26"/>
        </w:rPr>
        <w:t>Bellvitge</w:t>
      </w:r>
      <w:proofErr w:type="spellEnd"/>
      <w:r w:rsidR="009756BC">
        <w:rPr>
          <w:rFonts w:ascii="Calibri" w:hAnsi="Calibri"/>
          <w:sz w:val="26"/>
        </w:rPr>
        <w:t xml:space="preserve"> (IDIBELL)</w:t>
      </w:r>
      <w:r w:rsidR="00B43D34">
        <w:rPr>
          <w:rFonts w:ascii="Calibri" w:hAnsi="Calibri"/>
          <w:sz w:val="26"/>
        </w:rPr>
        <w:t xml:space="preserve">, ha sido nombrado nuevo Director Científico </w:t>
      </w:r>
      <w:r w:rsidR="00B43D34" w:rsidRPr="004C5F0C">
        <w:rPr>
          <w:rFonts w:ascii="Calibri" w:hAnsi="Calibri"/>
          <w:sz w:val="26"/>
        </w:rPr>
        <w:t>del CIBER</w:t>
      </w:r>
      <w:r w:rsidR="00B43D34">
        <w:rPr>
          <w:rFonts w:ascii="Calibri" w:hAnsi="Calibri"/>
          <w:sz w:val="26"/>
        </w:rPr>
        <w:t>DEM</w:t>
      </w:r>
      <w:r w:rsidR="00B43D34" w:rsidRPr="004C5F0C">
        <w:rPr>
          <w:rFonts w:ascii="Calibri" w:hAnsi="Calibri"/>
          <w:sz w:val="26"/>
        </w:rPr>
        <w:t xml:space="preserve"> en la Comisión Permanente </w:t>
      </w:r>
      <w:r w:rsidR="00906826">
        <w:rPr>
          <w:rFonts w:ascii="Calibri" w:hAnsi="Calibri"/>
          <w:sz w:val="26"/>
        </w:rPr>
        <w:t>d</w:t>
      </w:r>
      <w:r w:rsidR="001813B3">
        <w:rPr>
          <w:rFonts w:ascii="Calibri" w:hAnsi="Calibri"/>
          <w:sz w:val="26"/>
        </w:rPr>
        <w:t>e</w:t>
      </w:r>
      <w:r w:rsidR="00B43D34" w:rsidRPr="004C5F0C">
        <w:rPr>
          <w:rFonts w:ascii="Calibri" w:hAnsi="Calibri"/>
          <w:sz w:val="26"/>
        </w:rPr>
        <w:t xml:space="preserve">l </w:t>
      </w:r>
      <w:r w:rsidR="001950BB">
        <w:rPr>
          <w:rFonts w:ascii="Calibri" w:hAnsi="Calibri"/>
          <w:sz w:val="26"/>
        </w:rPr>
        <w:t>CIBER</w:t>
      </w:r>
      <w:r w:rsidR="004B4B26">
        <w:rPr>
          <w:rFonts w:ascii="Calibri" w:hAnsi="Calibri"/>
          <w:sz w:val="26"/>
        </w:rPr>
        <w:t>, dependiente</w:t>
      </w:r>
      <w:r w:rsidR="001950BB">
        <w:rPr>
          <w:rFonts w:ascii="Calibri" w:hAnsi="Calibri"/>
          <w:sz w:val="26"/>
        </w:rPr>
        <w:t xml:space="preserve"> del Instituto de Salud Carlos III</w:t>
      </w:r>
      <w:r w:rsidR="004B4B26">
        <w:rPr>
          <w:rFonts w:ascii="Calibri" w:hAnsi="Calibri"/>
          <w:sz w:val="26"/>
        </w:rPr>
        <w:t>,</w:t>
      </w:r>
      <w:r w:rsidR="00906826">
        <w:rPr>
          <w:rFonts w:ascii="Calibri" w:hAnsi="Calibri"/>
          <w:sz w:val="26"/>
        </w:rPr>
        <w:t xml:space="preserve"> celebrada el pasado lunes 27 de abril</w:t>
      </w:r>
      <w:r w:rsidR="00B43D34" w:rsidRPr="004C5F0C">
        <w:rPr>
          <w:rFonts w:ascii="Calibri" w:hAnsi="Calibri"/>
          <w:sz w:val="26"/>
        </w:rPr>
        <w:t>.</w:t>
      </w:r>
      <w:r w:rsidR="00B43D34">
        <w:rPr>
          <w:rFonts w:ascii="Calibri" w:hAnsi="Calibri"/>
          <w:sz w:val="26"/>
        </w:rPr>
        <w:t xml:space="preserve"> Montanya releva al doctor Luis Castaño, que ocupaba este cargo desde</w:t>
      </w:r>
      <w:r w:rsidR="000D117D">
        <w:rPr>
          <w:rFonts w:ascii="Calibri" w:hAnsi="Calibri"/>
          <w:sz w:val="26"/>
        </w:rPr>
        <w:t xml:space="preserve"> 2012</w:t>
      </w:r>
      <w:r w:rsidR="00B43D34">
        <w:rPr>
          <w:rFonts w:ascii="Calibri" w:hAnsi="Calibri"/>
          <w:sz w:val="26"/>
        </w:rPr>
        <w:t>.</w:t>
      </w:r>
    </w:p>
    <w:p w:rsidR="00605FD0" w:rsidRDefault="00605FD0" w:rsidP="009C4375">
      <w:pPr>
        <w:rPr>
          <w:rFonts w:ascii="Calibri" w:hAnsi="Calibri"/>
          <w:sz w:val="26"/>
        </w:rPr>
      </w:pPr>
    </w:p>
    <w:p w:rsidR="00605FD0" w:rsidRDefault="00605FD0" w:rsidP="009C4375">
      <w:pPr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El doctor Montanya se plantea</w:t>
      </w:r>
      <w:r w:rsidR="00C43EE5">
        <w:rPr>
          <w:rFonts w:ascii="Calibri" w:hAnsi="Calibri"/>
          <w:sz w:val="26"/>
        </w:rPr>
        <w:t xml:space="preserve"> como principal reto de futuro</w:t>
      </w:r>
      <w:r>
        <w:rPr>
          <w:rFonts w:ascii="Calibri" w:hAnsi="Calibri"/>
          <w:sz w:val="26"/>
        </w:rPr>
        <w:t xml:space="preserve"> "consolidar a</w:t>
      </w:r>
      <w:r w:rsidR="00321719">
        <w:rPr>
          <w:rFonts w:ascii="Calibri" w:hAnsi="Calibri"/>
          <w:sz w:val="26"/>
        </w:rPr>
        <w:t>l</w:t>
      </w:r>
      <w:r>
        <w:rPr>
          <w:rFonts w:ascii="Calibri" w:hAnsi="Calibri"/>
          <w:sz w:val="26"/>
        </w:rPr>
        <w:t xml:space="preserve"> CIBERDEM como referente de la investigación de excelencia en diabetes con un énfasis especial en su internacionalizació</w:t>
      </w:r>
      <w:r w:rsidR="00C43EE5">
        <w:rPr>
          <w:rFonts w:ascii="Calibri" w:hAnsi="Calibri"/>
          <w:sz w:val="26"/>
        </w:rPr>
        <w:t>n"</w:t>
      </w:r>
      <w:r>
        <w:rPr>
          <w:rFonts w:ascii="Calibri" w:hAnsi="Calibri"/>
          <w:sz w:val="26"/>
        </w:rPr>
        <w:t xml:space="preserve">. </w:t>
      </w:r>
      <w:r w:rsidR="00667E45">
        <w:rPr>
          <w:rFonts w:ascii="Calibri" w:hAnsi="Calibri"/>
          <w:sz w:val="26"/>
        </w:rPr>
        <w:t>Para conseguirlo, el centro potenciará</w:t>
      </w:r>
      <w:r w:rsidR="0006239D">
        <w:rPr>
          <w:rFonts w:ascii="Calibri" w:hAnsi="Calibri"/>
          <w:sz w:val="26"/>
        </w:rPr>
        <w:t xml:space="preserve"> la colaboración </w:t>
      </w:r>
      <w:r>
        <w:rPr>
          <w:rFonts w:ascii="Calibri" w:hAnsi="Calibri"/>
          <w:sz w:val="26"/>
        </w:rPr>
        <w:t xml:space="preserve">entre </w:t>
      </w:r>
      <w:r w:rsidR="00667E45">
        <w:rPr>
          <w:rFonts w:ascii="Calibri" w:hAnsi="Calibri"/>
          <w:sz w:val="26"/>
        </w:rPr>
        <w:t xml:space="preserve">los </w:t>
      </w:r>
      <w:r>
        <w:rPr>
          <w:rFonts w:ascii="Calibri" w:hAnsi="Calibri"/>
          <w:sz w:val="26"/>
        </w:rPr>
        <w:t xml:space="preserve">grupos de investigación básicos y clínicos, las actividades formativas para jóvenes investigadores y </w:t>
      </w:r>
      <w:r w:rsidR="00667E45">
        <w:rPr>
          <w:rFonts w:ascii="Calibri" w:hAnsi="Calibri"/>
          <w:sz w:val="26"/>
        </w:rPr>
        <w:t>su visibilidad</w:t>
      </w:r>
      <w:r>
        <w:rPr>
          <w:rFonts w:ascii="Calibri" w:hAnsi="Calibri"/>
          <w:sz w:val="26"/>
        </w:rPr>
        <w:t xml:space="preserve"> </w:t>
      </w:r>
      <w:r w:rsidR="00667E45">
        <w:rPr>
          <w:rFonts w:ascii="Calibri" w:hAnsi="Calibri"/>
          <w:sz w:val="26"/>
        </w:rPr>
        <w:t>tanto a nivel nacional como</w:t>
      </w:r>
      <w:r>
        <w:rPr>
          <w:rFonts w:ascii="Calibri" w:hAnsi="Calibri"/>
          <w:sz w:val="26"/>
        </w:rPr>
        <w:t xml:space="preserve"> internacional. </w:t>
      </w:r>
    </w:p>
    <w:p w:rsidR="00605FD0" w:rsidRDefault="00605FD0" w:rsidP="009C4375">
      <w:pPr>
        <w:rPr>
          <w:rFonts w:ascii="Calibri" w:hAnsi="Calibri"/>
          <w:sz w:val="26"/>
        </w:rPr>
      </w:pPr>
    </w:p>
    <w:p w:rsidR="00C43EE5" w:rsidRDefault="00605FD0" w:rsidP="006B2C9F">
      <w:pPr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"También queremos intensificar las relaciones con otros agentes científicos, económicos y sociales involucrados en el campo de la diabetes, y estimular que la aportación científica del CIBERDEM contribuya a la mejora de la salud de la población y de las personas con diabetes", subraya el nuevo Director Científico del CIBERDEM.</w:t>
      </w:r>
    </w:p>
    <w:p w:rsidR="00C43EE5" w:rsidRDefault="00C43EE5" w:rsidP="006B2C9F">
      <w:pPr>
        <w:rPr>
          <w:rFonts w:ascii="Calibri" w:hAnsi="Calibri"/>
          <w:sz w:val="26"/>
        </w:rPr>
      </w:pPr>
    </w:p>
    <w:p w:rsidR="006B2C9F" w:rsidRPr="001813B3" w:rsidRDefault="006B2C9F" w:rsidP="006B2C9F">
      <w:pPr>
        <w:rPr>
          <w:rFonts w:ascii="Calibri" w:hAnsi="Calibri"/>
          <w:sz w:val="26"/>
        </w:rPr>
      </w:pPr>
      <w:r w:rsidRPr="001813B3">
        <w:rPr>
          <w:rFonts w:ascii="Calibri" w:hAnsi="Calibri"/>
          <w:sz w:val="26"/>
        </w:rPr>
        <w:lastRenderedPageBreak/>
        <w:t xml:space="preserve">Eduard Montanya es profesor de la Facultad de Medicina de la Universidad de Barcelona, </w:t>
      </w:r>
      <w:r w:rsidR="000D117D" w:rsidRPr="001813B3">
        <w:rPr>
          <w:rFonts w:ascii="Calibri" w:hAnsi="Calibri"/>
          <w:sz w:val="26"/>
        </w:rPr>
        <w:t>jefe</w:t>
      </w:r>
      <w:r w:rsidRPr="001813B3">
        <w:rPr>
          <w:rFonts w:ascii="Calibri" w:hAnsi="Calibri"/>
          <w:sz w:val="26"/>
        </w:rPr>
        <w:t xml:space="preserve"> de la Sección de Diabetes del Hospital Universitario de </w:t>
      </w:r>
      <w:proofErr w:type="spellStart"/>
      <w:r w:rsidRPr="001813B3">
        <w:rPr>
          <w:rFonts w:ascii="Calibri" w:hAnsi="Calibri"/>
          <w:sz w:val="26"/>
        </w:rPr>
        <w:t>Bellvitge</w:t>
      </w:r>
      <w:proofErr w:type="spellEnd"/>
      <w:r w:rsidRPr="001813B3">
        <w:rPr>
          <w:rFonts w:ascii="Calibri" w:hAnsi="Calibri"/>
          <w:sz w:val="26"/>
        </w:rPr>
        <w:t xml:space="preserve"> y co</w:t>
      </w:r>
      <w:r w:rsidR="001813B3">
        <w:rPr>
          <w:rFonts w:ascii="Calibri" w:hAnsi="Calibri"/>
          <w:sz w:val="26"/>
        </w:rPr>
        <w:t>o</w:t>
      </w:r>
      <w:r w:rsidRPr="001813B3">
        <w:rPr>
          <w:rFonts w:ascii="Calibri" w:hAnsi="Calibri"/>
          <w:sz w:val="26"/>
        </w:rPr>
        <w:t xml:space="preserve">rdinador del Grupo de Investigación en Diabetes y Metabolismo del Instituto de Investigación Biomédica de </w:t>
      </w:r>
      <w:proofErr w:type="spellStart"/>
      <w:r w:rsidRPr="001813B3">
        <w:rPr>
          <w:rFonts w:ascii="Calibri" w:hAnsi="Calibri"/>
          <w:sz w:val="26"/>
        </w:rPr>
        <w:t>Bellvitge</w:t>
      </w:r>
      <w:proofErr w:type="spellEnd"/>
      <w:r w:rsidRPr="001813B3">
        <w:rPr>
          <w:rFonts w:ascii="Calibri" w:hAnsi="Calibri"/>
          <w:sz w:val="26"/>
        </w:rPr>
        <w:t xml:space="preserve"> (IDIBELL). Su investigación se ha centrado en las células de los islotes pancreáticos con un interés particular en la función y regeneración de las células beta, </w:t>
      </w:r>
      <w:r w:rsidR="009A6A41" w:rsidRPr="001813B3">
        <w:rPr>
          <w:rFonts w:ascii="Calibri" w:hAnsi="Calibri"/>
          <w:sz w:val="26"/>
        </w:rPr>
        <w:t>responsables de la producción de la insulina,</w:t>
      </w:r>
      <w:r w:rsidR="000D117D" w:rsidRPr="001813B3">
        <w:rPr>
          <w:rFonts w:ascii="Calibri" w:hAnsi="Calibri"/>
          <w:sz w:val="26"/>
        </w:rPr>
        <w:t xml:space="preserve"> </w:t>
      </w:r>
      <w:r w:rsidRPr="001813B3">
        <w:rPr>
          <w:rFonts w:ascii="Calibri" w:hAnsi="Calibri"/>
          <w:sz w:val="26"/>
        </w:rPr>
        <w:t xml:space="preserve">en la terapia celular de la diabetes incluyendo el trasplante de células de los islotes y en nuevos tratamientos farmacológicos de la diabetes. Es autor de 150 artículos científicos y capítulos de libros. </w:t>
      </w:r>
    </w:p>
    <w:p w:rsidR="006B2C9F" w:rsidRPr="001813B3" w:rsidRDefault="006B2C9F" w:rsidP="006B2C9F">
      <w:pPr>
        <w:rPr>
          <w:rFonts w:ascii="Calibri" w:hAnsi="Calibri"/>
          <w:sz w:val="26"/>
        </w:rPr>
      </w:pPr>
    </w:p>
    <w:p w:rsidR="006B2C9F" w:rsidRPr="001813B3" w:rsidRDefault="000D117D" w:rsidP="006B2C9F">
      <w:pPr>
        <w:rPr>
          <w:rFonts w:ascii="Calibri" w:hAnsi="Calibri"/>
          <w:sz w:val="26"/>
        </w:rPr>
      </w:pPr>
      <w:r w:rsidRPr="001813B3">
        <w:rPr>
          <w:rFonts w:ascii="Calibri" w:hAnsi="Calibri"/>
          <w:sz w:val="26"/>
        </w:rPr>
        <w:t xml:space="preserve">Además, </w:t>
      </w:r>
      <w:r w:rsidR="00605FD0">
        <w:rPr>
          <w:rFonts w:ascii="Calibri" w:hAnsi="Calibri"/>
          <w:sz w:val="26"/>
        </w:rPr>
        <w:t>el doctor</w:t>
      </w:r>
      <w:r w:rsidR="00920024">
        <w:rPr>
          <w:rFonts w:ascii="Calibri" w:hAnsi="Calibri"/>
          <w:sz w:val="26"/>
        </w:rPr>
        <w:t xml:space="preserve"> </w:t>
      </w:r>
      <w:r w:rsidR="006B2C9F" w:rsidRPr="001813B3">
        <w:rPr>
          <w:rFonts w:ascii="Calibri" w:hAnsi="Calibri"/>
          <w:sz w:val="26"/>
        </w:rPr>
        <w:t>Montanya ha asesorado a diversas instituciones de investig</w:t>
      </w:r>
      <w:r w:rsidR="00F9582E" w:rsidRPr="001813B3">
        <w:rPr>
          <w:rFonts w:ascii="Calibri" w:hAnsi="Calibri"/>
          <w:sz w:val="26"/>
        </w:rPr>
        <w:t>ación líderes a nivel nacional</w:t>
      </w:r>
      <w:r w:rsidR="006B2C9F" w:rsidRPr="001813B3">
        <w:rPr>
          <w:rFonts w:ascii="Calibri" w:hAnsi="Calibri"/>
          <w:sz w:val="26"/>
        </w:rPr>
        <w:t xml:space="preserve"> e internacional, </w:t>
      </w:r>
      <w:r w:rsidR="003843D8">
        <w:rPr>
          <w:rFonts w:ascii="Calibri" w:hAnsi="Calibri"/>
          <w:sz w:val="26"/>
        </w:rPr>
        <w:t>y ha realizado</w:t>
      </w:r>
      <w:r w:rsidR="006B2C9F" w:rsidRPr="001813B3">
        <w:rPr>
          <w:rFonts w:ascii="Calibri" w:hAnsi="Calibri"/>
          <w:sz w:val="26"/>
        </w:rPr>
        <w:t xml:space="preserve"> labores de revisión científica en las principales</w:t>
      </w:r>
      <w:r w:rsidR="00920024">
        <w:rPr>
          <w:rFonts w:ascii="Calibri" w:hAnsi="Calibri"/>
          <w:sz w:val="26"/>
        </w:rPr>
        <w:t xml:space="preserve"> sociedades y</w:t>
      </w:r>
      <w:r w:rsidR="006B2C9F" w:rsidRPr="001813B3">
        <w:rPr>
          <w:rFonts w:ascii="Calibri" w:hAnsi="Calibri"/>
          <w:sz w:val="26"/>
        </w:rPr>
        <w:t xml:space="preserve"> revistas </w:t>
      </w:r>
      <w:r w:rsidR="00920024">
        <w:rPr>
          <w:rFonts w:ascii="Calibri" w:hAnsi="Calibri"/>
          <w:sz w:val="26"/>
        </w:rPr>
        <w:t xml:space="preserve">científicas </w:t>
      </w:r>
      <w:r w:rsidR="006B2C9F" w:rsidRPr="001813B3">
        <w:rPr>
          <w:rFonts w:ascii="Calibri" w:hAnsi="Calibri"/>
          <w:sz w:val="26"/>
        </w:rPr>
        <w:t xml:space="preserve">en el campo de la diabetes. El nuevo director del CIBERDEM </w:t>
      </w:r>
      <w:r w:rsidR="00F9582E" w:rsidRPr="001813B3">
        <w:rPr>
          <w:rFonts w:ascii="Calibri" w:hAnsi="Calibri"/>
          <w:sz w:val="26"/>
        </w:rPr>
        <w:t>obtuvo</w:t>
      </w:r>
      <w:r w:rsidR="006B2C9F" w:rsidRPr="001813B3">
        <w:rPr>
          <w:rFonts w:ascii="Calibri" w:hAnsi="Calibri"/>
          <w:sz w:val="26"/>
        </w:rPr>
        <w:t xml:space="preserve"> una Beca </w:t>
      </w:r>
      <w:proofErr w:type="spellStart"/>
      <w:r w:rsidR="006B2C9F" w:rsidRPr="001813B3">
        <w:rPr>
          <w:rFonts w:ascii="Calibri" w:hAnsi="Calibri"/>
          <w:sz w:val="26"/>
        </w:rPr>
        <w:t>Fulbright</w:t>
      </w:r>
      <w:proofErr w:type="spellEnd"/>
      <w:r w:rsidR="006B2C9F" w:rsidRPr="001813B3">
        <w:rPr>
          <w:rFonts w:ascii="Calibri" w:hAnsi="Calibri"/>
          <w:sz w:val="26"/>
        </w:rPr>
        <w:t xml:space="preserve"> para una estancia postdoctoral en Harvard y ha recibido diversos premios y ayudas de investigación. Además, ha ocupado cargos en sociedades científicas españolas, catalanas e internacionales. Actualmente</w:t>
      </w:r>
      <w:r w:rsidRPr="001813B3">
        <w:rPr>
          <w:rFonts w:ascii="Calibri" w:hAnsi="Calibri"/>
          <w:sz w:val="26"/>
        </w:rPr>
        <w:t>,</w:t>
      </w:r>
      <w:r w:rsidR="006B2C9F" w:rsidRPr="001813B3">
        <w:rPr>
          <w:rFonts w:ascii="Calibri" w:hAnsi="Calibri"/>
          <w:sz w:val="26"/>
        </w:rPr>
        <w:t xml:space="preserve"> es presidente del Consejo Asesor sobre la Diabetes de Catalunya.</w:t>
      </w:r>
    </w:p>
    <w:p w:rsidR="00955358" w:rsidRPr="00E94D4A" w:rsidRDefault="00955358" w:rsidP="000C6706">
      <w:pPr>
        <w:rPr>
          <w:rFonts w:ascii="Calibri" w:hAnsi="Calibri" w:cs="Arial"/>
          <w:sz w:val="26"/>
          <w:szCs w:val="20"/>
        </w:rPr>
      </w:pPr>
    </w:p>
    <w:p w:rsidR="00955358" w:rsidRPr="00E94D4A" w:rsidRDefault="00955358" w:rsidP="000C6706">
      <w:pPr>
        <w:rPr>
          <w:rFonts w:ascii="Calibri" w:hAnsi="Calibri" w:cs="Arial"/>
          <w:b/>
          <w:i/>
          <w:sz w:val="26"/>
          <w:szCs w:val="20"/>
        </w:rPr>
      </w:pPr>
    </w:p>
    <w:p w:rsidR="00955358" w:rsidRPr="000C6706" w:rsidRDefault="00955358" w:rsidP="000C6706">
      <w:pPr>
        <w:rPr>
          <w:rFonts w:ascii="Calibri" w:hAnsi="Calibri" w:cs="Arial"/>
          <w:b/>
          <w:i/>
          <w:color w:val="000000"/>
          <w:sz w:val="26"/>
          <w:szCs w:val="20"/>
        </w:rPr>
      </w:pPr>
      <w:r w:rsidRPr="000C6706">
        <w:rPr>
          <w:rFonts w:ascii="Calibri" w:hAnsi="Calibri" w:cs="Arial"/>
          <w:b/>
          <w:i/>
          <w:color w:val="000000"/>
          <w:sz w:val="26"/>
          <w:szCs w:val="20"/>
        </w:rPr>
        <w:t>Sobre el CIBERDEM</w:t>
      </w:r>
    </w:p>
    <w:p w:rsidR="00955358" w:rsidRPr="000C6706" w:rsidRDefault="00955358" w:rsidP="000C6706">
      <w:pPr>
        <w:rPr>
          <w:rFonts w:ascii="Calibri" w:hAnsi="Calibri" w:cs="Arial"/>
          <w:b/>
          <w:color w:val="000000"/>
          <w:sz w:val="26"/>
          <w:szCs w:val="20"/>
        </w:rPr>
      </w:pPr>
    </w:p>
    <w:p w:rsidR="00955358" w:rsidRPr="000C6706" w:rsidRDefault="00955358" w:rsidP="000C6706">
      <w:pPr>
        <w:rPr>
          <w:rFonts w:ascii="Calibri" w:hAnsi="Calibri" w:cs="Arial"/>
          <w:sz w:val="26"/>
          <w:szCs w:val="22"/>
          <w:lang w:eastAsia="en-GB"/>
        </w:rPr>
      </w:pPr>
      <w:r w:rsidRPr="000C6706">
        <w:rPr>
          <w:rFonts w:ascii="Calibri" w:hAnsi="Calibri" w:cs="Arial"/>
          <w:sz w:val="26"/>
          <w:szCs w:val="22"/>
          <w:lang w:eastAsia="en-GB"/>
        </w:rPr>
        <w:t>El Centro de Investigación Biomédica en Red (CIBER) es un consorcio dependiente del Instituto de Salud Carlos III (Ministerio de Economía y Competitividad). El CIBER en su Área Temática de Diabetes y Enfermedades Metabólicas Asociadas (CIBERDEM) está formado por 30 grupos de investigación que trabajan principalmente dentro de cuatro programas científicos: determinantes moleculares y fisiológicos relacionados con el estilo de vida en diabetes y obesidad; mecanismos implicados en el desarrollo de diabetes y sus complicaciones vasculares; impacto de la disfunción y plasticidad de la célula beta en diabetes; y desarrollo de biología de sistemas en terapias personalizadas de diabetes. El CIBERDEM desarrolla su labor desde 2007 colaborando así al fomento de la investigación científica en diabetes en nuestro país.</w:t>
      </w:r>
    </w:p>
    <w:p w:rsidR="00955358" w:rsidRPr="000C6706" w:rsidRDefault="00955358" w:rsidP="000C6706">
      <w:pPr>
        <w:rPr>
          <w:rFonts w:ascii="Calibri" w:hAnsi="Calibri" w:cs="Arial"/>
          <w:b/>
          <w:color w:val="000000"/>
          <w:sz w:val="26"/>
          <w:szCs w:val="20"/>
        </w:rPr>
      </w:pPr>
    </w:p>
    <w:p w:rsidR="00955358" w:rsidRPr="000C6706" w:rsidRDefault="00955358" w:rsidP="000C6706">
      <w:pPr>
        <w:rPr>
          <w:rFonts w:ascii="Calibri" w:hAnsi="Calibri" w:cs="Arial"/>
          <w:b/>
          <w:color w:val="000000"/>
          <w:sz w:val="26"/>
          <w:szCs w:val="20"/>
        </w:rPr>
      </w:pPr>
      <w:r w:rsidRPr="000C6706">
        <w:rPr>
          <w:rFonts w:ascii="Calibri" w:hAnsi="Calibri" w:cs="Arial"/>
          <w:b/>
          <w:color w:val="000000"/>
          <w:sz w:val="26"/>
          <w:szCs w:val="20"/>
        </w:rPr>
        <w:t>Más información</w:t>
      </w:r>
    </w:p>
    <w:p w:rsidR="00955358" w:rsidRPr="000C6706" w:rsidRDefault="00955358" w:rsidP="000C6706">
      <w:pPr>
        <w:rPr>
          <w:rFonts w:ascii="Calibri" w:hAnsi="Calibri" w:cs="Arial"/>
          <w:b/>
          <w:color w:val="000000"/>
          <w:sz w:val="26"/>
          <w:szCs w:val="20"/>
        </w:rPr>
      </w:pPr>
    </w:p>
    <w:p w:rsidR="00955358" w:rsidRPr="000C6706" w:rsidRDefault="00955358" w:rsidP="000C6706">
      <w:pPr>
        <w:rPr>
          <w:rFonts w:ascii="Calibri" w:hAnsi="Calibri" w:cs="Arial"/>
          <w:color w:val="000000"/>
          <w:sz w:val="26"/>
          <w:szCs w:val="20"/>
        </w:rPr>
      </w:pPr>
      <w:r w:rsidRPr="000C6706">
        <w:rPr>
          <w:rFonts w:ascii="Calibri" w:hAnsi="Calibri" w:cs="Arial"/>
          <w:color w:val="000000"/>
          <w:sz w:val="26"/>
          <w:szCs w:val="20"/>
        </w:rPr>
        <w:t>Departamento de comunicación CIBER</w:t>
      </w:r>
    </w:p>
    <w:p w:rsidR="00955358" w:rsidRPr="000C6706" w:rsidRDefault="00793B34" w:rsidP="00955358">
      <w:pPr>
        <w:jc w:val="both"/>
        <w:rPr>
          <w:rFonts w:ascii="Calibri" w:hAnsi="Calibri" w:cs="Arial"/>
          <w:color w:val="000000"/>
          <w:sz w:val="26"/>
          <w:szCs w:val="20"/>
        </w:rPr>
      </w:pPr>
      <w:r>
        <w:rPr>
          <w:rFonts w:ascii="Calibri" w:hAnsi="Calibri" w:cs="Arial"/>
          <w:color w:val="000000"/>
          <w:sz w:val="26"/>
          <w:szCs w:val="20"/>
        </w:rPr>
        <w:t>91 171 81 19</w:t>
      </w:r>
      <w:bookmarkStart w:id="0" w:name="_GoBack"/>
      <w:bookmarkEnd w:id="0"/>
      <w:r w:rsidR="00955358" w:rsidRPr="000C6706">
        <w:rPr>
          <w:rFonts w:ascii="Calibri" w:hAnsi="Calibri" w:cs="Arial"/>
          <w:color w:val="000000"/>
          <w:sz w:val="26"/>
          <w:szCs w:val="20"/>
        </w:rPr>
        <w:t xml:space="preserve"> / </w:t>
      </w:r>
      <w:r>
        <w:rPr>
          <w:rFonts w:ascii="Calibri" w:hAnsi="Calibri" w:cs="Arial"/>
          <w:color w:val="000000"/>
          <w:sz w:val="26"/>
          <w:szCs w:val="20"/>
        </w:rPr>
        <w:t>comunicacion</w:t>
      </w:r>
      <w:r w:rsidR="00955358" w:rsidRPr="000C6706">
        <w:rPr>
          <w:rFonts w:ascii="Calibri" w:hAnsi="Calibri" w:cs="Arial"/>
          <w:color w:val="000000"/>
          <w:sz w:val="26"/>
          <w:szCs w:val="20"/>
        </w:rPr>
        <w:t>@ciberisciii.es</w:t>
      </w:r>
    </w:p>
    <w:sectPr w:rsidR="00955358" w:rsidRPr="000C6706" w:rsidSect="00EA7868">
      <w:headerReference w:type="default" r:id="rId7"/>
      <w:footerReference w:type="even" r:id="rId8"/>
      <w:footerReference w:type="default" r:id="rId9"/>
      <w:pgSz w:w="11906" w:h="16838" w:code="9"/>
      <w:pgMar w:top="397" w:right="1361" w:bottom="136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E09" w:rsidRDefault="00DD4E09">
      <w:r>
        <w:separator/>
      </w:r>
    </w:p>
  </w:endnote>
  <w:endnote w:type="continuationSeparator" w:id="0">
    <w:p w:rsidR="00DD4E09" w:rsidRDefault="00DD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C9F" w:rsidRDefault="00C84888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6B2C9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6B2C9F" w:rsidRDefault="006B2C9F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C9F" w:rsidRPr="00983861" w:rsidRDefault="006B2C9F" w:rsidP="00955358">
    <w:pPr>
      <w:pStyle w:val="Piedepgina"/>
      <w:ind w:right="-172"/>
      <w:rPr>
        <w:rFonts w:ascii="Verdana" w:hAnsi="Verdana"/>
        <w:sz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E09" w:rsidRDefault="00DD4E09">
      <w:r>
        <w:separator/>
      </w:r>
    </w:p>
  </w:footnote>
  <w:footnote w:type="continuationSeparator" w:id="0">
    <w:p w:rsidR="00DD4E09" w:rsidRDefault="00DD4E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C9F" w:rsidRDefault="006B2C9F">
    <w:pPr>
      <w:pStyle w:val="Encabezado"/>
      <w:tabs>
        <w:tab w:val="clear" w:pos="4252"/>
        <w:tab w:val="clear" w:pos="8504"/>
        <w:tab w:val="left" w:pos="4540"/>
        <w:tab w:val="center" w:pos="4592"/>
      </w:tabs>
    </w:pPr>
    <w:r>
      <w:rPr>
        <w:noProof/>
      </w:rPr>
      <w:drawing>
        <wp:inline distT="0" distB="0" distL="0" distR="0">
          <wp:extent cx="2164080" cy="751840"/>
          <wp:effectExtent l="25400" t="0" r="0" b="0"/>
          <wp:docPr id="1" name="Picture 1" descr="isci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cii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751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824355" cy="767366"/>
          <wp:effectExtent l="25400" t="0" r="4445" b="0"/>
          <wp:docPr id="2" name="Picture 1" descr="logo_Ciberd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iberdem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29674" cy="7696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B2C9F" w:rsidRDefault="006B2C9F">
    <w:pPr>
      <w:pStyle w:val="Encabezado"/>
      <w:tabs>
        <w:tab w:val="clear" w:pos="4252"/>
        <w:tab w:val="clear" w:pos="8504"/>
        <w:tab w:val="left" w:pos="4540"/>
        <w:tab w:val="center" w:pos="4592"/>
      </w:tabs>
      <w:rPr>
        <w:sz w:val="20"/>
      </w:rPr>
    </w:pPr>
    <w:r>
      <w:rPr>
        <w:sz w:val="20"/>
      </w:rPr>
      <w:tab/>
    </w:r>
  </w:p>
  <w:p w:rsidR="006B2C9F" w:rsidRDefault="006B2C9F">
    <w:pPr>
      <w:pStyle w:val="Encabezado"/>
      <w:tabs>
        <w:tab w:val="clear" w:pos="4252"/>
        <w:tab w:val="clear" w:pos="8504"/>
        <w:tab w:val="left" w:pos="4540"/>
        <w:tab w:val="center" w:pos="4592"/>
      </w:tabs>
      <w:rPr>
        <w:sz w:val="20"/>
      </w:rPr>
    </w:pPr>
  </w:p>
  <w:p w:rsidR="006B2C9F" w:rsidRDefault="006B2C9F">
    <w:pPr>
      <w:pStyle w:val="Encabezado"/>
      <w:tabs>
        <w:tab w:val="left" w:pos="1530"/>
      </w:tabs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9BC1A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nsola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nsola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AB439E"/>
    <w:multiLevelType w:val="hybridMultilevel"/>
    <w:tmpl w:val="A5FAF8CA"/>
    <w:lvl w:ilvl="0" w:tplc="940899E4">
      <w:start w:val="1"/>
      <w:numFmt w:val="bullet"/>
      <w:lvlText w:val="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  <w:szCs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nsola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nsola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nsola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9A61FA"/>
    <w:multiLevelType w:val="hybridMultilevel"/>
    <w:tmpl w:val="DFD45CA4"/>
    <w:lvl w:ilvl="0" w:tplc="0413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nsola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nsola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nsola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826A57"/>
    <w:multiLevelType w:val="hybridMultilevel"/>
    <w:tmpl w:val="BE648F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B32CC7"/>
    <w:multiLevelType w:val="hybridMultilevel"/>
    <w:tmpl w:val="1C58A1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FB34A3"/>
    <w:multiLevelType w:val="hybridMultilevel"/>
    <w:tmpl w:val="2520A7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4F101A"/>
    <w:multiLevelType w:val="hybridMultilevel"/>
    <w:tmpl w:val="70E0D47E"/>
    <w:lvl w:ilvl="0" w:tplc="08D2D2C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86260D"/>
    <w:multiLevelType w:val="hybridMultilevel"/>
    <w:tmpl w:val="E9F28B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D1725"/>
    <w:multiLevelType w:val="hybridMultilevel"/>
    <w:tmpl w:val="17AEB6DC"/>
    <w:lvl w:ilvl="0" w:tplc="940899E4">
      <w:start w:val="1"/>
      <w:numFmt w:val="bullet"/>
      <w:lvlText w:val=""/>
      <w:lvlJc w:val="left"/>
      <w:pPr>
        <w:tabs>
          <w:tab w:val="num" w:pos="755"/>
        </w:tabs>
        <w:ind w:left="755" w:hanging="396"/>
      </w:pPr>
      <w:rPr>
        <w:rFonts w:ascii="Wingdings" w:hAnsi="Wingdings" w:hint="default"/>
        <w:sz w:val="16"/>
        <w:szCs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nsola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nsola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nsola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9">
    <w:nsid w:val="37F150DD"/>
    <w:multiLevelType w:val="hybridMultilevel"/>
    <w:tmpl w:val="C51668A4"/>
    <w:lvl w:ilvl="0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nsolas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nsolas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nsolas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DE24AAF"/>
    <w:multiLevelType w:val="multilevel"/>
    <w:tmpl w:val="50380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4C31DD"/>
    <w:multiLevelType w:val="multilevel"/>
    <w:tmpl w:val="3944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63A54CC"/>
    <w:multiLevelType w:val="hybridMultilevel"/>
    <w:tmpl w:val="7E1C9F42"/>
    <w:lvl w:ilvl="0" w:tplc="299C95C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Consola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849608B"/>
    <w:multiLevelType w:val="hybridMultilevel"/>
    <w:tmpl w:val="EBAE1BD6"/>
    <w:lvl w:ilvl="0" w:tplc="940899E4">
      <w:start w:val="1"/>
      <w:numFmt w:val="bullet"/>
      <w:lvlText w:val=""/>
      <w:lvlJc w:val="left"/>
      <w:pPr>
        <w:tabs>
          <w:tab w:val="num" w:pos="509"/>
        </w:tabs>
        <w:ind w:left="509" w:hanging="396"/>
      </w:pPr>
      <w:rPr>
        <w:rFonts w:ascii="Wingdings" w:hAnsi="Wingdings" w:hint="default"/>
        <w:sz w:val="16"/>
        <w:szCs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nsola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nsola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nsola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2967E0"/>
    <w:multiLevelType w:val="hybridMultilevel"/>
    <w:tmpl w:val="6D68A5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5104B5"/>
    <w:multiLevelType w:val="hybridMultilevel"/>
    <w:tmpl w:val="F21CBD36"/>
    <w:lvl w:ilvl="0" w:tplc="47E444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Consolas" w:hint="default"/>
        <w:b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B62350"/>
    <w:multiLevelType w:val="hybridMultilevel"/>
    <w:tmpl w:val="847638A2"/>
    <w:lvl w:ilvl="0" w:tplc="417A658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0B24837"/>
    <w:multiLevelType w:val="hybridMultilevel"/>
    <w:tmpl w:val="4F5CD084"/>
    <w:lvl w:ilvl="0" w:tplc="0C0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8">
    <w:nsid w:val="6AFE72DE"/>
    <w:multiLevelType w:val="hybridMultilevel"/>
    <w:tmpl w:val="E1F619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nsola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nsolas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nsolas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895EA0"/>
    <w:multiLevelType w:val="hybridMultilevel"/>
    <w:tmpl w:val="EDA681C2"/>
    <w:lvl w:ilvl="0" w:tplc="940899E4">
      <w:start w:val="1"/>
      <w:numFmt w:val="bullet"/>
      <w:lvlText w:val="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  <w:szCs w:val="16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nsola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nsolas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nsolas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"/>
  </w:num>
  <w:num w:numId="5">
    <w:abstractNumId w:val="19"/>
  </w:num>
  <w:num w:numId="6">
    <w:abstractNumId w:val="8"/>
  </w:num>
  <w:num w:numId="7">
    <w:abstractNumId w:val="2"/>
  </w:num>
  <w:num w:numId="8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14"/>
  </w:num>
  <w:num w:numId="12">
    <w:abstractNumId w:val="7"/>
  </w:num>
  <w:num w:numId="13">
    <w:abstractNumId w:val="4"/>
  </w:num>
  <w:num w:numId="14">
    <w:abstractNumId w:val="18"/>
  </w:num>
  <w:num w:numId="15">
    <w:abstractNumId w:val="9"/>
  </w:num>
  <w:num w:numId="16">
    <w:abstractNumId w:val="3"/>
  </w:num>
  <w:num w:numId="17">
    <w:abstractNumId w:val="5"/>
  </w:num>
  <w:num w:numId="18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>
    <w:abstractNumId w:val="0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A53"/>
    <w:rsid w:val="0006239D"/>
    <w:rsid w:val="000C6706"/>
    <w:rsid w:val="000D117D"/>
    <w:rsid w:val="001044B9"/>
    <w:rsid w:val="001675AC"/>
    <w:rsid w:val="001801B0"/>
    <w:rsid w:val="001813B3"/>
    <w:rsid w:val="00187220"/>
    <w:rsid w:val="001950BB"/>
    <w:rsid w:val="0022378F"/>
    <w:rsid w:val="0025215A"/>
    <w:rsid w:val="00265A53"/>
    <w:rsid w:val="00272F8D"/>
    <w:rsid w:val="00283F27"/>
    <w:rsid w:val="002F2408"/>
    <w:rsid w:val="00301D96"/>
    <w:rsid w:val="00321719"/>
    <w:rsid w:val="003350EE"/>
    <w:rsid w:val="003843D8"/>
    <w:rsid w:val="00432921"/>
    <w:rsid w:val="004B4B26"/>
    <w:rsid w:val="004F6994"/>
    <w:rsid w:val="005066AB"/>
    <w:rsid w:val="00512924"/>
    <w:rsid w:val="0052054A"/>
    <w:rsid w:val="005A682D"/>
    <w:rsid w:val="005F406C"/>
    <w:rsid w:val="005F52CF"/>
    <w:rsid w:val="00605FD0"/>
    <w:rsid w:val="006479F9"/>
    <w:rsid w:val="00662E7C"/>
    <w:rsid w:val="00667E45"/>
    <w:rsid w:val="006B02EA"/>
    <w:rsid w:val="006B2C9F"/>
    <w:rsid w:val="006E4138"/>
    <w:rsid w:val="00772F08"/>
    <w:rsid w:val="00793B34"/>
    <w:rsid w:val="007E42C4"/>
    <w:rsid w:val="0080387C"/>
    <w:rsid w:val="008129F4"/>
    <w:rsid w:val="0083287A"/>
    <w:rsid w:val="00846E54"/>
    <w:rsid w:val="00873492"/>
    <w:rsid w:val="00884A6E"/>
    <w:rsid w:val="008A7310"/>
    <w:rsid w:val="008B71DB"/>
    <w:rsid w:val="009007DB"/>
    <w:rsid w:val="00906826"/>
    <w:rsid w:val="00920024"/>
    <w:rsid w:val="00920A19"/>
    <w:rsid w:val="00955358"/>
    <w:rsid w:val="00972F9B"/>
    <w:rsid w:val="009756BC"/>
    <w:rsid w:val="009A6A41"/>
    <w:rsid w:val="009C3312"/>
    <w:rsid w:val="009C4375"/>
    <w:rsid w:val="009F4D70"/>
    <w:rsid w:val="00A7201C"/>
    <w:rsid w:val="00B254A9"/>
    <w:rsid w:val="00B32853"/>
    <w:rsid w:val="00B43D34"/>
    <w:rsid w:val="00B4696A"/>
    <w:rsid w:val="00B611AF"/>
    <w:rsid w:val="00B729B2"/>
    <w:rsid w:val="00B77B1D"/>
    <w:rsid w:val="00B86B7E"/>
    <w:rsid w:val="00B958C6"/>
    <w:rsid w:val="00BF0C47"/>
    <w:rsid w:val="00C01934"/>
    <w:rsid w:val="00C43EE5"/>
    <w:rsid w:val="00C527B2"/>
    <w:rsid w:val="00C52C2D"/>
    <w:rsid w:val="00C84888"/>
    <w:rsid w:val="00C9615B"/>
    <w:rsid w:val="00CC2D85"/>
    <w:rsid w:val="00D47F8D"/>
    <w:rsid w:val="00D64FD7"/>
    <w:rsid w:val="00D92BA5"/>
    <w:rsid w:val="00DD4E09"/>
    <w:rsid w:val="00DD51D4"/>
    <w:rsid w:val="00E2477B"/>
    <w:rsid w:val="00E94D4A"/>
    <w:rsid w:val="00EA7868"/>
    <w:rsid w:val="00F130A2"/>
    <w:rsid w:val="00F9582E"/>
    <w:rsid w:val="00FA31E2"/>
    <w:rsid w:val="00FE51F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F8FCC283-EA08-4D7F-84E5-90104F99A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868"/>
    <w:rPr>
      <w:lang w:val="es-ES" w:eastAsia="es-ES"/>
    </w:rPr>
  </w:style>
  <w:style w:type="paragraph" w:styleId="Ttulo1">
    <w:name w:val="heading 1"/>
    <w:basedOn w:val="Normal"/>
    <w:qFormat/>
    <w:rsid w:val="00EA7868"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qFormat/>
    <w:rsid w:val="00265A5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qFormat/>
    <w:rsid w:val="00EA7868"/>
    <w:pPr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sz w:val="27"/>
      <w:szCs w:val="27"/>
    </w:rPr>
  </w:style>
  <w:style w:type="paragraph" w:styleId="Ttulo4">
    <w:name w:val="heading 4"/>
    <w:basedOn w:val="Normal"/>
    <w:qFormat/>
    <w:rsid w:val="00EA7868"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A786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EA7868"/>
    <w:pPr>
      <w:tabs>
        <w:tab w:val="center" w:pos="4252"/>
        <w:tab w:val="right" w:pos="8504"/>
      </w:tabs>
    </w:pPr>
  </w:style>
  <w:style w:type="character" w:styleId="Hipervnculo">
    <w:name w:val="Hyperlink"/>
    <w:rsid w:val="00EA7868"/>
    <w:rPr>
      <w:color w:val="0000FF"/>
      <w:u w:val="single"/>
    </w:rPr>
  </w:style>
  <w:style w:type="paragraph" w:styleId="Textodeglobo">
    <w:name w:val="Balloon Text"/>
    <w:basedOn w:val="Normal"/>
    <w:semiHidden/>
    <w:rsid w:val="00EA7868"/>
    <w:rPr>
      <w:rFonts w:ascii="Tahoma" w:hAnsi="Tahoma" w:cs="Tahoma"/>
      <w:sz w:val="16"/>
      <w:szCs w:val="16"/>
    </w:rPr>
  </w:style>
  <w:style w:type="character" w:styleId="Textoennegrita">
    <w:name w:val="Strong"/>
    <w:uiPriority w:val="22"/>
    <w:qFormat/>
    <w:rsid w:val="00EA7868"/>
    <w:rPr>
      <w:b/>
      <w:bCs/>
    </w:rPr>
  </w:style>
  <w:style w:type="paragraph" w:styleId="Textoindependiente2">
    <w:name w:val="Body Text 2"/>
    <w:basedOn w:val="Normal"/>
    <w:link w:val="Textoindependiente2Car"/>
    <w:uiPriority w:val="99"/>
    <w:rsid w:val="00EA7868"/>
    <w:pPr>
      <w:jc w:val="center"/>
    </w:pPr>
    <w:rPr>
      <w:sz w:val="27"/>
      <w:szCs w:val="27"/>
    </w:rPr>
  </w:style>
  <w:style w:type="paragraph" w:styleId="Textoindependiente">
    <w:name w:val="Body Text"/>
    <w:basedOn w:val="Normal"/>
    <w:link w:val="TextoindependienteCar"/>
    <w:rsid w:val="00EA7868"/>
    <w:pPr>
      <w:jc w:val="both"/>
    </w:pPr>
    <w:rPr>
      <w:rFonts w:eastAsia="Batang"/>
    </w:rPr>
  </w:style>
  <w:style w:type="paragraph" w:styleId="NormalWeb">
    <w:name w:val="Normal (Web)"/>
    <w:basedOn w:val="Normal"/>
    <w:uiPriority w:val="99"/>
    <w:rsid w:val="00EA7868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nfasis">
    <w:name w:val="Emphasis"/>
    <w:uiPriority w:val="20"/>
    <w:qFormat/>
    <w:rsid w:val="00EA7868"/>
    <w:rPr>
      <w:i/>
      <w:iCs/>
    </w:rPr>
  </w:style>
  <w:style w:type="paragraph" w:styleId="Textocomentario">
    <w:name w:val="annotation text"/>
    <w:basedOn w:val="Normal"/>
    <w:link w:val="TextocomentarioCar"/>
    <w:semiHidden/>
    <w:rsid w:val="00EA7868"/>
    <w:rPr>
      <w:sz w:val="20"/>
      <w:szCs w:val="20"/>
    </w:rPr>
  </w:style>
  <w:style w:type="character" w:customStyle="1" w:styleId="normaltextonoticia1">
    <w:name w:val="normaltextonoticia1"/>
    <w:rsid w:val="00EA7868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subsubhead1">
    <w:name w:val="subsubhead1"/>
    <w:rsid w:val="00EA7868"/>
    <w:rPr>
      <w:rFonts w:ascii="Arial" w:hAnsi="Arial" w:cs="Arial" w:hint="default"/>
      <w:b/>
      <w:bCs/>
      <w:color w:val="2F4F88"/>
      <w:spacing w:val="210"/>
      <w:sz w:val="18"/>
      <w:szCs w:val="18"/>
    </w:rPr>
  </w:style>
  <w:style w:type="paragraph" w:styleId="Textoindependiente3">
    <w:name w:val="Body Text 3"/>
    <w:basedOn w:val="Normal"/>
    <w:rsid w:val="00EA7868"/>
    <w:pPr>
      <w:jc w:val="both"/>
    </w:pPr>
    <w:rPr>
      <w:rFonts w:ascii="Verdana" w:hAnsi="Verdana"/>
      <w:color w:val="000000"/>
      <w:sz w:val="20"/>
    </w:rPr>
  </w:style>
  <w:style w:type="character" w:styleId="Nmerodepgina">
    <w:name w:val="page number"/>
    <w:basedOn w:val="Fuentedeprrafopredeter"/>
    <w:rsid w:val="00EA7868"/>
  </w:style>
  <w:style w:type="character" w:customStyle="1" w:styleId="textodefecto1">
    <w:name w:val="textodefecto1"/>
    <w:basedOn w:val="Fuentedeprrafopredeter"/>
    <w:rsid w:val="00EA7868"/>
  </w:style>
  <w:style w:type="paragraph" w:styleId="Sangra2detindependiente">
    <w:name w:val="Body Text Indent 2"/>
    <w:basedOn w:val="Normal"/>
    <w:rsid w:val="00265A53"/>
    <w:pPr>
      <w:spacing w:after="120" w:line="480" w:lineRule="auto"/>
      <w:ind w:left="283"/>
    </w:pPr>
  </w:style>
  <w:style w:type="paragraph" w:customStyle="1" w:styleId="subtitular">
    <w:name w:val="subtitular"/>
    <w:basedOn w:val="Normal"/>
    <w:rsid w:val="00AA4AF0"/>
    <w:pPr>
      <w:spacing w:before="100" w:beforeAutospacing="1" w:after="100" w:afterAutospacing="1"/>
    </w:pPr>
    <w:rPr>
      <w:rFonts w:ascii="Verdana" w:hAnsi="Verdana"/>
      <w:color w:val="333333"/>
      <w:sz w:val="23"/>
      <w:szCs w:val="23"/>
    </w:rPr>
  </w:style>
  <w:style w:type="paragraph" w:customStyle="1" w:styleId="Normal1">
    <w:name w:val="Normal1"/>
    <w:basedOn w:val="Normal"/>
    <w:rsid w:val="00AA4AF0"/>
    <w:pPr>
      <w:spacing w:before="100" w:beforeAutospacing="1" w:after="100" w:afterAutospacing="1"/>
    </w:pPr>
    <w:rPr>
      <w:rFonts w:ascii="Verdana" w:hAnsi="Verdana"/>
      <w:color w:val="383838"/>
      <w:sz w:val="20"/>
      <w:szCs w:val="20"/>
    </w:rPr>
  </w:style>
  <w:style w:type="paragraph" w:customStyle="1" w:styleId="msolistparagraph0">
    <w:name w:val="msolistparagraph"/>
    <w:basedOn w:val="Normal"/>
    <w:rsid w:val="006A3C6F"/>
    <w:pPr>
      <w:ind w:left="720"/>
    </w:pPr>
    <w:rPr>
      <w:rFonts w:ascii="Calibri" w:hAnsi="Calibri"/>
      <w:sz w:val="22"/>
      <w:szCs w:val="22"/>
    </w:rPr>
  </w:style>
  <w:style w:type="table" w:styleId="Tablaconcuadrcula">
    <w:name w:val="Table Grid"/>
    <w:basedOn w:val="Tablanormal"/>
    <w:rsid w:val="00E04F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-mailstijl21">
    <w:name w:val="e-mailstijl21"/>
    <w:semiHidden/>
    <w:rsid w:val="00E04F50"/>
    <w:rPr>
      <w:rFonts w:ascii="Verdana" w:hAnsi="Verdana" w:cs="Arial" w:hint="default"/>
      <w:color w:val="auto"/>
      <w:sz w:val="20"/>
      <w:szCs w:val="20"/>
    </w:rPr>
  </w:style>
  <w:style w:type="paragraph" w:styleId="Puesto">
    <w:name w:val="Title"/>
    <w:basedOn w:val="Normal"/>
    <w:qFormat/>
    <w:rsid w:val="00D4626F"/>
    <w:pPr>
      <w:jc w:val="center"/>
    </w:pPr>
    <w:rPr>
      <w:b/>
      <w:bCs/>
      <w:sz w:val="28"/>
    </w:rPr>
  </w:style>
  <w:style w:type="character" w:customStyle="1" w:styleId="Textoindependiente2Car">
    <w:name w:val="Texto independiente 2 Car"/>
    <w:link w:val="Textoindependiente2"/>
    <w:uiPriority w:val="99"/>
    <w:rsid w:val="00A5438D"/>
    <w:rPr>
      <w:sz w:val="27"/>
      <w:szCs w:val="27"/>
    </w:rPr>
  </w:style>
  <w:style w:type="character" w:customStyle="1" w:styleId="PiedepginaCar">
    <w:name w:val="Pie de página Car"/>
    <w:link w:val="Piedepgina"/>
    <w:uiPriority w:val="99"/>
    <w:rsid w:val="00625038"/>
    <w:rPr>
      <w:sz w:val="24"/>
      <w:szCs w:val="24"/>
    </w:rPr>
  </w:style>
  <w:style w:type="character" w:customStyle="1" w:styleId="EncabezadoCar">
    <w:name w:val="Encabezado Car"/>
    <w:link w:val="Encabezado"/>
    <w:uiPriority w:val="99"/>
    <w:rsid w:val="00625038"/>
    <w:rPr>
      <w:sz w:val="24"/>
      <w:szCs w:val="24"/>
    </w:rPr>
  </w:style>
  <w:style w:type="character" w:customStyle="1" w:styleId="TextoindependienteCar">
    <w:name w:val="Texto independiente Car"/>
    <w:link w:val="Textoindependiente"/>
    <w:rsid w:val="00625038"/>
    <w:rPr>
      <w:rFonts w:eastAsia="Batang"/>
      <w:sz w:val="24"/>
      <w:szCs w:val="24"/>
    </w:rPr>
  </w:style>
  <w:style w:type="character" w:customStyle="1" w:styleId="apple-converted-space">
    <w:name w:val="apple-converted-space"/>
    <w:basedOn w:val="Fuentedeprrafopredeter"/>
    <w:rsid w:val="00FD250A"/>
  </w:style>
  <w:style w:type="character" w:customStyle="1" w:styleId="post-author">
    <w:name w:val="post-author"/>
    <w:basedOn w:val="Fuentedeprrafopredeter"/>
    <w:rsid w:val="00FD250A"/>
  </w:style>
  <w:style w:type="character" w:customStyle="1" w:styleId="fn">
    <w:name w:val="fn"/>
    <w:basedOn w:val="Fuentedeprrafopredeter"/>
    <w:rsid w:val="00FD250A"/>
  </w:style>
  <w:style w:type="character" w:customStyle="1" w:styleId="post-timestamp">
    <w:name w:val="post-timestamp"/>
    <w:basedOn w:val="Fuentedeprrafopredeter"/>
    <w:rsid w:val="00FD250A"/>
  </w:style>
  <w:style w:type="character" w:customStyle="1" w:styleId="post-labels">
    <w:name w:val="post-labels"/>
    <w:basedOn w:val="Fuentedeprrafopredeter"/>
    <w:rsid w:val="00FD250A"/>
  </w:style>
  <w:style w:type="character" w:customStyle="1" w:styleId="comment-timestamp">
    <w:name w:val="comment-timestamp"/>
    <w:basedOn w:val="Fuentedeprrafopredeter"/>
    <w:rsid w:val="00FD250A"/>
  </w:style>
  <w:style w:type="paragraph" w:styleId="Textosinformato">
    <w:name w:val="Plain Text"/>
    <w:basedOn w:val="Normal"/>
    <w:link w:val="TextosinformatoCar"/>
    <w:uiPriority w:val="99"/>
    <w:unhideWhenUsed/>
    <w:rsid w:val="002C2A58"/>
    <w:rPr>
      <w:rFonts w:ascii="Calibri" w:eastAsia="Calibri" w:hAnsi="Calibri"/>
      <w:sz w:val="22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2C2A58"/>
    <w:rPr>
      <w:rFonts w:ascii="Calibri" w:eastAsia="Calibri" w:hAnsi="Calibri" w:cs="Consolas"/>
      <w:sz w:val="22"/>
      <w:szCs w:val="21"/>
      <w:lang w:eastAsia="en-US"/>
    </w:rPr>
  </w:style>
  <w:style w:type="paragraph" w:customStyle="1" w:styleId="ColorfulList-Accent11">
    <w:name w:val="Colorful List - Accent 11"/>
    <w:basedOn w:val="Normal"/>
    <w:uiPriority w:val="99"/>
    <w:qFormat/>
    <w:rsid w:val="009D0096"/>
    <w:pPr>
      <w:ind w:left="708"/>
    </w:pPr>
    <w:rPr>
      <w:sz w:val="20"/>
      <w:szCs w:val="20"/>
      <w:lang w:val="es-ES_tradnl"/>
    </w:rPr>
  </w:style>
  <w:style w:type="character" w:styleId="Hipervnculovisitado">
    <w:name w:val="FollowedHyperlink"/>
    <w:rsid w:val="00703F49"/>
    <w:rPr>
      <w:color w:val="954F72"/>
      <w:u w:val="single"/>
    </w:rPr>
  </w:style>
  <w:style w:type="character" w:styleId="Refdecomentario">
    <w:name w:val="annotation reference"/>
    <w:basedOn w:val="Fuentedeprrafopredeter"/>
    <w:rsid w:val="00DD51D4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DD51D4"/>
    <w:rPr>
      <w:b/>
      <w:bCs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D51D4"/>
    <w:rPr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rsid w:val="00DD51D4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3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77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474952238">
                  <w:marLeft w:val="0"/>
                  <w:marRight w:val="0"/>
                  <w:marTop w:val="0"/>
                  <w:marBottom w:val="0"/>
                  <w:divBdr>
                    <w:top w:val="single" w:sz="6" w:space="0" w:color="999999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1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69525">
                              <w:marLeft w:val="0"/>
                              <w:marRight w:val="0"/>
                              <w:marTop w:val="240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14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8229">
          <w:marLeft w:val="0"/>
          <w:marRight w:val="0"/>
          <w:marTop w:val="0"/>
          <w:marBottom w:val="0"/>
          <w:divBdr>
            <w:top w:val="double" w:sz="6" w:space="0" w:color="CCCCCC"/>
            <w:left w:val="double" w:sz="6" w:space="0" w:color="CCCCCC"/>
            <w:bottom w:val="double" w:sz="6" w:space="0" w:color="CCCCCC"/>
            <w:right w:val="double" w:sz="6" w:space="0" w:color="CCCCCC"/>
          </w:divBdr>
          <w:divsChild>
            <w:div w:id="21204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94993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88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9843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68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8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13328">
              <w:marLeft w:val="-300"/>
              <w:marRight w:val="-300"/>
              <w:marTop w:val="0"/>
              <w:marBottom w:val="300"/>
              <w:divBdr>
                <w:top w:val="single" w:sz="6" w:space="11" w:color="DDDDDD"/>
                <w:left w:val="single" w:sz="6" w:space="15" w:color="DDDDDD"/>
                <w:bottom w:val="single" w:sz="6" w:space="11" w:color="DDDDDD"/>
                <w:right w:val="single" w:sz="6" w:space="15" w:color="DDDDDD"/>
              </w:divBdr>
              <w:divsChild>
                <w:div w:id="62273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570308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6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91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03624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9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40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7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98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13436">
                          <w:marLeft w:val="0"/>
                          <w:marRight w:val="0"/>
                          <w:marTop w:val="24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98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4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garciael\Configuraci&#243;n%20local\Archivos%20temporales%20de%20Internet\OLK2B\A4lprens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A4lprensa</Template>
  <TotalTime>3</TotalTime>
  <Pages>2</Pages>
  <Words>611</Words>
  <Characters>3364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Escuela de Ciencias Económicas y Empresariales</vt:lpstr>
      <vt:lpstr>Escuela de Ciencias Económicas y Empresariales</vt:lpstr>
    </vt:vector>
  </TitlesOfParts>
  <Company/>
  <LinksUpToDate>false</LinksUpToDate>
  <CharactersWithSpaces>3968</CharactersWithSpaces>
  <SharedDoc>false</SharedDoc>
  <HLinks>
    <vt:vector size="6" baseType="variant">
      <vt:variant>
        <vt:i4>7536739</vt:i4>
      </vt:variant>
      <vt:variant>
        <vt:i4>6771</vt:i4>
      </vt:variant>
      <vt:variant>
        <vt:i4>1025</vt:i4>
      </vt:variant>
      <vt:variant>
        <vt:i4>1</vt:i4>
      </vt:variant>
      <vt:variant>
        <vt:lpwstr>isciii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Escuela de Ciencias Económicas y Empresariales</dc:title>
  <dc:creator>cgarciael</dc:creator>
  <cp:lastModifiedBy>Ines Ortega</cp:lastModifiedBy>
  <cp:revision>3</cp:revision>
  <cp:lastPrinted>2005-02-16T19:19:00Z</cp:lastPrinted>
  <dcterms:created xsi:type="dcterms:W3CDTF">2015-04-28T07:08:00Z</dcterms:created>
  <dcterms:modified xsi:type="dcterms:W3CDTF">2015-04-28T09:13:00Z</dcterms:modified>
</cp:coreProperties>
</file>